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p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pPr>
      <w:r/>
    </w:p>
    <w:p>
      <w:pPr>
        <w:pStyle w:val="HorizontalLine"/>
        <w:pBdr>
          <w:bottom w:val="double" w:sz="2" w:space="0" w:color="808080"/>
        </w:pBdr>
        <w:bidi w:val="0"/>
        <w:spacing w:before="0" w:after="283"/>
        <w:jc w:val="left"/>
      </w:p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c>
          <w:tcPr>
            <w:tcW w:w="5956" w:type="dxa"/>
            <w:tcBorders/>
            <w:vAlign w:val="center"/>
          </w:tcPr>
          <w:p>
            <w:pPr>
              <w:pStyle w:val="TableContents"/>
              <w:bidi w:val="0"/>
              <w:spacing w:before="0" w:after="283"/>
              <w:jc w:val="left"/>
            </w:pPr>
            <w:r>
              <w:t xml:space="preserve">SECURITIES AND EXCHANGE COMMISSION </w:t>
              <w:br/>
              <w:t xml:space="preserve">Washington, D.C. 20549 </w:t>
            </w:r>
          </w:p>
        </w:tc>
      </w:tr>
      <w:tr>
        <w:tc>
          <w:tcPr>
            <w:tcW w:w="5956" w:type="dxa"/>
            <w:tcBorders/>
            <w:vAlign w:val="center"/>
          </w:tcPr>
          <w:p>
            <w:pPr>
              <w:pStyle w:val="TableContents"/>
              <w:bidi w:val="0"/>
              <w:jc w:val="left"/>
            </w:pPr>
            <w:r/>
          </w:p>
          <w:p>
            <w:pPr>
              <w:pStyle w:val="TableContents"/>
              <w:bidi w:val="0"/>
              <w:spacing w:before="0" w:after="0"/>
              <w:jc w:val="left"/>
            </w:pPr>
            <w:r>
              <w:t xml:space="preserve">SCHEDULE 13G </w:t>
            </w:r>
          </w:p>
          <w:p>
            <w:pPr>
              <w:pStyle w:val="TableContents"/>
              <w:bidi w:val="0"/>
              <w:spacing w:before="0" w:after="0"/>
              <w:jc w:val="left"/>
            </w:pPr>
            <w:r/>
          </w:p>
        </w:tc>
      </w:tr>
      <w:tr>
        <w:tc>
          <w:tcPr>
            <w:tcW w:w="5956" w:type="dxa"/>
            <w:tcBorders/>
            <w:vAlign w:val="center"/>
          </w:tcPr>
          <w:p>
            <w:pPr>
              <w:pStyle w:val="TableContents"/>
              <w:bidi w:val="0"/>
              <w:spacing w:before="0" w:after="0"/>
              <w:jc w:val="left"/>
            </w:pPr>
            <w:r>
              <w:t xml:space="preserve">UNDER THE SECURITIES EXCHANGE ACT OF 1934 </w:t>
            </w:r>
          </w:p>
        </w:tc>
      </w:tr>
      <w:t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pPr>
            <w:r/>
          </w:p>
        </w:tc>
      </w:tr>
      <w:tr>
        <w:tc>
          <w:tcPr>
            <w:tcW w:w="5956" w:type="dxa"/>
            <w:tcBorders/>
            <w:vAlign w:val="center"/>
          </w:tcPr>
          <w:p>
            <w:pPr>
              <w:pStyle w:val="TableContents"/>
              <w:bidi w:val="0"/>
              <w:spacing w:before="0" w:after="0"/>
              <w:jc w:val="center"/>
              <w:rPr>
                <w:b/>
                <w:color w:val="0000FF"/>
              </w:rPr>
            </w:pPr>
            <w:r>
              <w:rPr>
                <w:b/>
                <w:color w:val="0000FF"/>
              </w:rPr>
              <w:t>OFS Credit Company, Inc.</w:t>
            </w:r>
          </w:p>
          <w:p>
            <w:pPr>
              <w:pStyle w:val="HorizontalLine"/>
              <w:bidi w:val="0"/>
              <w:jc w:val="center"/>
            </w:pPr>
            <w:r/>
          </w:p>
          <w:p>
            <w:pPr>
              <w:pStyle w:val="TableContents"/>
              <w:bidi w:val="0"/>
              <w:spacing w:before="0" w:after="0"/>
              <w:jc w:val="center"/>
              <w:rPr>
                <w:b/>
              </w:rPr>
            </w:pPr>
            <w:r>
              <w:rPr>
                <w:b/>
              </w:rPr>
              <w:t>(Name of Issuer)</w:t>
            </w:r>
          </w:p>
          <w:p>
            <w:pPr>
              <w:pStyle w:val="TableContents"/>
              <w:bidi w:val="0"/>
              <w:spacing w:before="0" w:after="0"/>
              <w:jc w:val="left"/>
            </w:pPr>
            <w:r/>
          </w:p>
        </w:tc>
      </w:tr>
      <w:tr>
        <w:tc>
          <w:tcPr>
            <w:tcW w:w="5956" w:type="dxa"/>
            <w:tcBorders/>
            <w:vAlign w:val="center"/>
          </w:tcPr>
          <w:p>
            <w:pPr>
              <w:pStyle w:val="TableContents"/>
              <w:bidi w:val="0"/>
              <w:spacing w:before="0" w:after="0"/>
              <w:jc w:val="center"/>
              <w:rPr>
                <w:b/>
                <w:color w:val="0000FF"/>
              </w:rPr>
            </w:pPr>
            <w:r>
              <w:rPr>
                <w:b/>
                <w:color w:val="0000FF"/>
              </w:rPr>
              <w:t>Preferred Stock</w:t>
            </w:r>
          </w:p>
          <w:p>
            <w:pPr>
              <w:pStyle w:val="HorizontalLine"/>
              <w:bidi w:val="0"/>
              <w:jc w:val="center"/>
            </w:pPr>
            <w:r/>
          </w:p>
          <w:p>
            <w:pPr>
              <w:pStyle w:val="TableContents"/>
              <w:bidi w:val="0"/>
              <w:spacing w:before="0" w:after="0"/>
              <w:jc w:val="center"/>
              <w:rPr>
                <w:b/>
              </w:rPr>
            </w:pPr>
            <w:r>
              <w:rPr>
                <w:b/>
              </w:rPr>
              <w:t>(Title of Class of Securities)</w:t>
            </w:r>
          </w:p>
          <w:p>
            <w:pPr>
              <w:pStyle w:val="TableContents"/>
              <w:bidi w:val="0"/>
              <w:spacing w:before="0" w:after="0"/>
              <w:jc w:val="left"/>
            </w:pPr>
            <w:r/>
          </w:p>
        </w:tc>
      </w:tr>
      <w:tr>
        <w:tc>
          <w:tcPr>
            <w:tcW w:w="5956" w:type="dxa"/>
            <w:tcBorders/>
            <w:vAlign w:val="center"/>
          </w:tcPr>
          <w:p>
            <w:pPr>
              <w:pStyle w:val="HorizontalLine"/>
              <w:bidi w:val="0"/>
              <w:jc w:val="center"/>
            </w:pPr>
            <w:r/>
          </w:p>
          <w:p>
            <w:pPr>
              <w:pStyle w:val="TableContents"/>
              <w:bidi w:val="0"/>
              <w:spacing w:before="0" w:after="0"/>
              <w:jc w:val="center"/>
              <w:rPr>
                <w:b/>
              </w:rPr>
            </w:pPr>
            <w:r>
              <w:rPr>
                <w:b/>
              </w:rPr>
              <w:t>(CUSIP Number)</w:t>
            </w:r>
          </w:p>
          <w:p>
            <w:pPr>
              <w:pStyle w:val="TableContents"/>
              <w:bidi w:val="0"/>
              <w:spacing w:before="0" w:after="0"/>
              <w:jc w:val="left"/>
            </w:pPr>
            <w:r/>
          </w:p>
        </w:tc>
      </w:tr>
      <w:t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p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pPr>
      <w:r/>
    </w:p>
    <w:tbl>
      <w:tblPr>
        <w:tblW w:w="8446" w:type="dxa"/>
        <w:jc w:val="left"/>
        <w:tblInd w:w="0" w:type="dxa"/>
        <w:tblLayout w:type="fixed"/>
        <w:tblCellMar>
          <w:top w:w="28" w:type="dxa"/>
          <w:left w:w="28" w:type="dxa"/>
          <w:bottom w:w="28" w:type="dxa"/>
          <w:right w:w="28" w:type="dxa"/>
        </w:tblCellMar>
      </w:tblPr>
      <w:tblGrid>
        <w:gridCol w:w="8446"/>
      </w:tblGrid>
      <w:tr>
        <w:tc>
          <w:tcPr>
            <w:tcW w:w="8446" w:type="dxa"/>
            <w:tcBorders/>
            <w:vAlign w:val="center"/>
          </w:tcPr>
          <w:p>
            <w:pPr>
              <w:pStyle w:val="TableContents"/>
              <w:bidi w:val="0"/>
              <w:spacing w:before="0" w:after="283"/>
              <w:jc w:val="left"/>
            </w:pPr>
            <w:r>
              <w:t>Check the appropriate box to designate the rule pursuant to which this Schedule is filed:</w:t>
            </w:r>
          </w:p>
        </w:tc>
      </w:tr>
      <w:tr>
        <w:tc>
          <w:tcPr>
            <w:tcW w:w="8446"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t>   </w:t>
            </w:r>
            <w:r>
              <w:t xml:space="preserve">Rule 13d-1(b) </w:t>
            </w:r>
          </w:p>
        </w:tc>
      </w:tr>
      <w:tr>
        <w:tc>
          <w:tcPr>
            <w:tcW w:w="8446" w:type="dxa"/>
            <w:tcBorders/>
            <w:vAlign w:val="center"/>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t>   </w:t>
            </w:r>
            <w:r>
              <w:t xml:space="preserve">Rule 13d-1(c) </w:t>
            </w:r>
          </w:p>
        </w:tc>
      </w:tr>
      <w:tr>
        <w:tc>
          <w:tcPr>
            <w:tcW w:w="8446"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t>   </w:t>
            </w:r>
            <w:r>
              <w:t xml:space="preserve">Rule 13d-1(d) </w:t>
            </w:r>
          </w:p>
        </w:tc>
      </w:tr>
    </w:tbl>
    <w:p>
      <w:pPr>
        <w:pStyle w:val="HorizontalLine"/>
        <w:pBdr>
          <w:bottom w:val="double" w:sz="2" w:space="0" w:color="808080"/>
        </w:pBdr>
        <w:bidi w:val="0"/>
        <w:spacing w:before="0" w:after="283"/>
        <w:jc w:val="left"/>
      </w:pPr>
      <w:r/>
    </w:p>
    <w:p>
      <w:pPr>
        <w:pStyle w:val="HorizontalLine"/>
        <w:pBdr>
          <w:bottom w:val="double" w:sz="2" w:space="0" w:color="808080"/>
        </w:pBdr>
        <w:bidi w:val="0"/>
        <w:spacing w:before="0" w:after="283"/>
        <w:jc w:val="left"/>
      </w:pPr>
      <w:r/>
    </w:p>
    <w:p>
      <w:pPr>
        <w:pStyle w:val="TextBody"/>
        <w:bidi w:val="0"/>
        <w:spacing w:before="0" w:after="283"/>
        <w:jc w:val="left"/>
      </w:pPr>
      <w:r/>
    </w:p>
    <w:p>
      <w:pPr>
        <w:pStyle w:val="TextBody"/>
        <w:bidi w:val="0"/>
        <w:spacing w:before="0" w:after="0"/>
        <w:jc w:val="left"/>
      </w:pPr>
      <w: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c>
          <w:tcPr>
            <w:tcW w:w="1996" w:type="dxa"/>
            <w:tcBorders/>
            <w:vAlign w:val="center"/>
          </w:tcPr>
          <w:p>
            <w:pPr>
              <w:pStyle w:val="TableContents"/>
              <w:bidi w:val="0"/>
              <w:jc w:val="left"/>
            </w:pPr>
            <w:r/>
          </w:p>
          <w:p>
            <w:pPr>
              <w:pStyle w:val="TableContents"/>
              <w:bidi w:val="0"/>
              <w:spacing w:before="0" w:after="283"/>
              <w:jc w:val="center"/>
            </w:pPr>
            <w: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c>
          <w:tcPr>
            <w:tcW w:w="2033" w:type="dxa"/>
            <w:tcBorders/>
            <w:vAlign w:val="center"/>
          </w:tcPr>
          <w:p>
            <w:pPr>
              <w:pStyle w:val="TableContents"/>
              <w:bidi w:val="0"/>
              <w:spacing w:before="0" w:after="283"/>
              <w:jc w:val="left"/>
            </w:pPr>
            <w:r>
              <w:t>1</w:t>
            </w:r>
          </w:p>
        </w:tc>
        <w:tc>
          <w:tcPr>
            <w:tcW w:w="8172" w:type="dxa"/>
            <w:tcBorders/>
            <w:vAlign w:val="center"/>
          </w:tcPr>
          <w:p>
            <w:pPr>
              <w:pStyle w:val="TableContents"/>
              <w:bidi w:val="0"/>
              <w:jc w:val="left"/>
            </w:pPr>
            <w:r>
              <w:t xml:space="preserve">Names of Reporting Persons </w:t>
            </w:r>
          </w:p>
          <w:p>
            <w:pPr>
              <w:pStyle w:val="TableContents"/>
              <w:bidi w:val="0"/>
              <w:spacing w:before="0" w:after="0"/>
              <w:jc w:val="left"/>
            </w:pPr>
            <w:r>
              <w:t>Eagle Point Credit Management LLC</w:t>
            </w:r>
          </w:p>
        </w:tc>
      </w:tr>
      <w:tr>
        <w:tc>
          <w:tcPr>
            <w:tcW w:w="2033" w:type="dxa"/>
            <w:tcBorders/>
            <w:vAlign w:val="center"/>
          </w:tcPr>
          <w:p>
            <w:pPr>
              <w:pStyle w:val="TableContents"/>
              <w:bidi w:val="0"/>
              <w:spacing w:before="0" w:after="283"/>
              <w:jc w:val="left"/>
            </w:pPr>
            <w:r>
              <w:t>2</w:t>
            </w:r>
          </w:p>
        </w:tc>
        <w:tc>
          <w:tcPr>
            <w:tcW w:w="8172" w:type="dxa"/>
            <w:tcBorders/>
            <w:vAlign w:val="center"/>
          </w:tcPr>
          <w:p>
            <w:pPr>
              <w:pStyle w:val="TableContents"/>
              <w:bidi w:val="0"/>
              <w:jc w:val="left"/>
            </w:pPr>
            <w:r>
              <w:t xml:space="preserve">Check the appropriate box if a member of a Group (see instructions) </w:t>
            </w:r>
          </w:p>
          <w:p>
            <w:pPr>
              <w:pStyle w:val="TableContents"/>
              <w:bidi w:val="0"/>
              <w:spacing w:before="0" w:after="0"/>
              <w:jc w:val="left"/>
            </w:pP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t xml:space="preserve">  </w:t>
            </w:r>
            <w:r>
              <w:t xml:space="preserve">(a) </w:t>
              <w:br/>
            </w:r>
            <w: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t xml:space="preserve">  (b) </w:t>
            </w:r>
          </w:p>
        </w:tc>
      </w:tr>
      <w:tr>
        <w:tc>
          <w:tcPr>
            <w:tcW w:w="2033" w:type="dxa"/>
            <w:tcBorders/>
            <w:vAlign w:val="center"/>
          </w:tcPr>
          <w:p>
            <w:pPr>
              <w:pStyle w:val="TableContents"/>
              <w:bidi w:val="0"/>
              <w:spacing w:before="0" w:after="283"/>
              <w:jc w:val="left"/>
            </w:pPr>
            <w:r>
              <w:t>3</w:t>
            </w:r>
          </w:p>
        </w:tc>
        <w:tc>
          <w:tcPr>
            <w:tcW w:w="8172" w:type="dxa"/>
            <w:tcBorders/>
            <w:vAlign w:val="center"/>
          </w:tcPr>
          <w:p>
            <w:pPr>
              <w:pStyle w:val="TableContents"/>
              <w:bidi w:val="0"/>
              <w:spacing w:before="0" w:after="283"/>
              <w:jc w:val="left"/>
            </w:pPr>
            <w:r>
              <w:t>Sec Use Only</w:t>
            </w:r>
          </w:p>
        </w:tc>
      </w:tr>
      <w:tr>
        <w:tc>
          <w:tcPr>
            <w:tcW w:w="2033" w:type="dxa"/>
            <w:tcBorders/>
            <w:vAlign w:val="center"/>
          </w:tcPr>
          <w:p>
            <w:pPr>
              <w:pStyle w:val="TableContents"/>
              <w:bidi w:val="0"/>
              <w:spacing w:before="0" w:after="283"/>
              <w:jc w:val="left"/>
            </w:pPr>
            <w:r>
              <w:t>4</w:t>
            </w:r>
          </w:p>
        </w:tc>
        <w:tc>
          <w:tcPr>
            <w:tcW w:w="8172" w:type="dxa"/>
            <w:tcBorders/>
            <w:vAlign w:val="center"/>
          </w:tcPr>
          <w:p>
            <w:pPr>
              <w:pStyle w:val="TableContents"/>
              <w:bidi w:val="0"/>
              <w:jc w:val="left"/>
            </w:pPr>
            <w:r>
              <w:t xml:space="preserve">Citizenship or Place of Organization </w:t>
            </w:r>
          </w:p>
          <w:p>
            <w:pPr>
              <w:pStyle w:val="TableContents"/>
              <w:bidi w:val="0"/>
              <w:spacing w:before="0" w:after="0"/>
              <w:jc w:val="left"/>
            </w:pPr>
            <w:r>
              <w:t xml:space="preserve">DELAWARE </w:t>
            </w:r>
          </w:p>
        </w:tc>
      </w:tr>
      <w:tr>
        <w:tc>
          <w:tcPr>
            <w:tcW w:w="2033" w:type="dxa"/>
            <w:tcBorders/>
            <w:vAlign w:val="center"/>
          </w:tcPr>
          <w:p>
            <w:pPr>
              <w:pStyle w:val="TableContents"/>
              <w:bidi w:val="0"/>
              <w:spacing w:before="0" w:after="0"/>
              <w:jc w:val="left"/>
            </w:pPr>
            <w: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c>
                <w:tcPr>
                  <w:tcW w:w="242" w:type="dxa"/>
                  <w:tcBorders/>
                  <w:vAlign w:val="center"/>
                </w:tcPr>
                <w:p>
                  <w:pPr>
                    <w:pStyle w:val="TableContents"/>
                    <w:bidi w:val="0"/>
                    <w:spacing w:before="0" w:after="283"/>
                    <w:jc w:val="left"/>
                  </w:pPr>
                  <w:r>
                    <w:t>5</w:t>
                  </w:r>
                </w:p>
              </w:tc>
              <w:tc>
                <w:tcPr>
                  <w:tcW w:w="2790" w:type="dxa"/>
                  <w:tcBorders/>
                  <w:vAlign w:val="center"/>
                </w:tcPr>
                <w:p>
                  <w:pPr>
                    <w:pStyle w:val="TableContents"/>
                    <w:bidi w:val="0"/>
                    <w:jc w:val="left"/>
                  </w:pPr>
                  <w:r>
                    <w:t xml:space="preserve">Sole Voting Power </w:t>
                  </w:r>
                </w:p>
                <w:p>
                  <w:pPr>
                    <w:pStyle w:val="TableContents"/>
                    <w:bidi w:val="0"/>
                    <w:spacing w:before="0" w:after="0"/>
                    <w:jc w:val="left"/>
                  </w:pPr>
                  <w:r>
                    <w:t>146,327.00</w:t>
                  </w:r>
                </w:p>
              </w:tc>
            </w:tr>
            <w:tr>
              <w:tc>
                <w:tcPr>
                  <w:tcW w:w="242" w:type="dxa"/>
                  <w:tcBorders/>
                  <w:vAlign w:val="center"/>
                </w:tcPr>
                <w:p>
                  <w:pPr>
                    <w:pStyle w:val="TableContents"/>
                    <w:bidi w:val="0"/>
                    <w:spacing w:before="0" w:after="283"/>
                    <w:jc w:val="left"/>
                  </w:pPr>
                  <w:r>
                    <w:t>6</w:t>
                  </w:r>
                </w:p>
              </w:tc>
              <w:tc>
                <w:tcPr>
                  <w:tcW w:w="2790" w:type="dxa"/>
                  <w:tcBorders/>
                  <w:vAlign w:val="center"/>
                </w:tcPr>
                <w:p>
                  <w:pPr>
                    <w:pStyle w:val="TableContents"/>
                    <w:bidi w:val="0"/>
                    <w:jc w:val="left"/>
                  </w:pPr>
                  <w:r>
                    <w:t xml:space="preserve">Shared Voting Power </w:t>
                  </w:r>
                </w:p>
                <w:p>
                  <w:pPr>
                    <w:pStyle w:val="TableContents"/>
                    <w:bidi w:val="0"/>
                    <w:spacing w:before="0" w:after="0"/>
                    <w:jc w:val="left"/>
                  </w:pPr>
                  <w:r>
                    <w:t>0.00</w:t>
                  </w:r>
                </w:p>
              </w:tc>
            </w:tr>
            <w:tr>
              <w:tc>
                <w:tcPr>
                  <w:tcW w:w="242" w:type="dxa"/>
                  <w:tcBorders/>
                  <w:vAlign w:val="center"/>
                </w:tcPr>
                <w:p>
                  <w:pPr>
                    <w:pStyle w:val="TableContents"/>
                    <w:bidi w:val="0"/>
                    <w:spacing w:before="0" w:after="283"/>
                    <w:jc w:val="left"/>
                  </w:pPr>
                  <w:r>
                    <w:t>7</w:t>
                  </w:r>
                </w:p>
              </w:tc>
              <w:tc>
                <w:tcPr>
                  <w:tcW w:w="2790" w:type="dxa"/>
                  <w:tcBorders/>
                  <w:vAlign w:val="center"/>
                </w:tcPr>
                <w:p>
                  <w:pPr>
                    <w:pStyle w:val="TableContents"/>
                    <w:bidi w:val="0"/>
                    <w:jc w:val="left"/>
                  </w:pPr>
                  <w:r>
                    <w:t xml:space="preserve">Sole Dispositive Power </w:t>
                  </w:r>
                </w:p>
                <w:p>
                  <w:pPr>
                    <w:pStyle w:val="TableContents"/>
                    <w:bidi w:val="0"/>
                    <w:spacing w:before="0" w:after="0"/>
                    <w:jc w:val="left"/>
                  </w:pPr>
                  <w:r>
                    <w:t>146,327.00</w:t>
                  </w:r>
                </w:p>
              </w:tc>
            </w:tr>
            <w:tr>
              <w:tc>
                <w:tcPr>
                  <w:tcW w:w="242" w:type="dxa"/>
                  <w:tcBorders/>
                  <w:vAlign w:val="center"/>
                </w:tcPr>
                <w:p>
                  <w:pPr>
                    <w:pStyle w:val="TableContents"/>
                    <w:bidi w:val="0"/>
                    <w:spacing w:before="0" w:after="283"/>
                    <w:jc w:val="left"/>
                  </w:pPr>
                  <w:r>
                    <w:t>8</w:t>
                  </w:r>
                </w:p>
              </w:tc>
              <w:tc>
                <w:tcPr>
                  <w:tcW w:w="2790" w:type="dxa"/>
                  <w:tcBorders/>
                  <w:vAlign w:val="center"/>
                </w:tcPr>
                <w:p>
                  <w:pPr>
                    <w:pStyle w:val="TableContents"/>
                    <w:bidi w:val="0"/>
                    <w:jc w:val="left"/>
                  </w:pPr>
                  <w:r>
                    <w:t xml:space="preserve">Shared Dispositive Power </w:t>
                  </w:r>
                </w:p>
                <w:p>
                  <w:pPr>
                    <w:pStyle w:val="TableContents"/>
                    <w:bidi w:val="0"/>
                    <w:spacing w:before="0" w:after="0"/>
                    <w:jc w:val="left"/>
                  </w:pPr>
                  <w:r>
                    <w:t>0.00</w:t>
                  </w:r>
                </w:p>
              </w:tc>
            </w:tr>
          </w:tbl>
          <w:p>
            <w:pPr>
              <w:pStyle w:val="TableContents"/>
              <w:bidi w:val="0"/>
              <w:spacing w:before="0" w:after="283"/>
              <w:jc w:val="left"/>
            </w:pPr>
            <w:r/>
          </w:p>
        </w:tc>
        <w:tc>
          <w:tcPr>
            <w:tcW w:w="8172" w:type="dxa"/>
            <w:tcBorders/>
            <w:vAlign w:val="center"/>
          </w:tcPr>
          <w:p>
            <w:pPr>
              <w:pStyle w:val="TableContents"/>
              <w:bidi w:val="0"/>
              <w:spacing w:before="0" w:after="283"/>
              <w:jc w:val="left"/>
              <w:rPr>
                <w:sz w:val="4"/>
                <w:szCs w:val="4"/>
              </w:rPr>
            </w:pPr>
            <w:r>
              <w:rPr>
                <w:sz w:val="4"/>
                <w:szCs w:val="4"/>
              </w:rPr>
            </w:r>
          </w:p>
        </w:tc>
      </w:tr>
      <w:tr>
        <w:tc>
          <w:tcPr>
            <w:tcW w:w="2033" w:type="dxa"/>
            <w:tcBorders/>
            <w:vAlign w:val="center"/>
          </w:tcPr>
          <w:p>
            <w:pPr>
              <w:pStyle w:val="TableContents"/>
              <w:bidi w:val="0"/>
              <w:spacing w:before="0" w:after="283"/>
              <w:jc w:val="left"/>
            </w:pPr>
            <w:r>
              <w:t>9</w:t>
            </w:r>
          </w:p>
        </w:tc>
        <w:tc>
          <w:tcPr>
            <w:tcW w:w="8172" w:type="dxa"/>
            <w:tcBorders/>
            <w:vAlign w:val="center"/>
          </w:tcPr>
          <w:p>
            <w:pPr>
              <w:pStyle w:val="TableContents"/>
              <w:bidi w:val="0"/>
              <w:jc w:val="left"/>
            </w:pPr>
            <w:r>
              <w:t xml:space="preserve">Aggregate Amount Beneficially Owned by Each Reporting Person </w:t>
            </w:r>
          </w:p>
          <w:p>
            <w:pPr>
              <w:pStyle w:val="TableContents"/>
              <w:bidi w:val="0"/>
              <w:spacing w:before="0" w:after="0"/>
              <w:jc w:val="left"/>
            </w:pPr>
            <w:r>
              <w:t>146,327.00</w:t>
            </w:r>
          </w:p>
        </w:tc>
      </w:tr>
      <w:tr>
        <w:tc>
          <w:tcPr>
            <w:tcW w:w="2033" w:type="dxa"/>
            <w:tcBorders/>
            <w:vAlign w:val="center"/>
          </w:tcPr>
          <w:p>
            <w:pPr>
              <w:pStyle w:val="TableContents"/>
              <w:bidi w:val="0"/>
              <w:spacing w:before="0" w:after="283"/>
              <w:jc w:val="left"/>
            </w:pPr>
            <w:r>
              <w:t>10</w:t>
            </w:r>
          </w:p>
        </w:tc>
        <w:tc>
          <w:tcPr>
            <w:tcW w:w="8172" w:type="dxa"/>
            <w:tcBorders/>
            <w:vAlign w:val="center"/>
          </w:tcPr>
          <w:p>
            <w:pPr>
              <w:pStyle w:val="TableContents"/>
              <w:bidi w:val="0"/>
              <w:spacing w:before="0" w:after="283"/>
              <w:jc w:val="left"/>
            </w:pPr>
            <w:r>
              <w:t xml:space="preserve">Check box if the aggregate amount in row (9) excludes certain shares (See Instructions) </w:t>
              <w:br/>
              <w:br/>
            </w:r>
            <w: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c>
          <w:tcPr>
            <w:tcW w:w="2033" w:type="dxa"/>
            <w:tcBorders/>
            <w:vAlign w:val="center"/>
          </w:tcPr>
          <w:p>
            <w:pPr>
              <w:pStyle w:val="TableContents"/>
              <w:bidi w:val="0"/>
              <w:spacing w:before="0" w:after="283"/>
              <w:jc w:val="left"/>
            </w:pPr>
            <w:r>
              <w:t>11</w:t>
            </w:r>
          </w:p>
        </w:tc>
        <w:tc>
          <w:tcPr>
            <w:tcW w:w="8172" w:type="dxa"/>
            <w:tcBorders/>
            <w:vAlign w:val="center"/>
          </w:tcPr>
          <w:p>
            <w:pPr>
              <w:pStyle w:val="TableContents"/>
              <w:bidi w:val="0"/>
              <w:jc w:val="left"/>
            </w:pPr>
            <w:r>
              <w:t xml:space="preserve">Percent of class represented by amount in row (9) </w:t>
            </w:r>
          </w:p>
          <w:p>
            <w:pPr>
              <w:pStyle w:val="TableContents"/>
              <w:bidi w:val="0"/>
              <w:spacing w:before="0" w:after="0"/>
              <w:jc w:val="left"/>
            </w:pPr>
            <w:r>
              <w:t xml:space="preserve">4.3 % </w:t>
            </w:r>
          </w:p>
        </w:tc>
      </w:tr>
      <w:tr>
        <w:tc>
          <w:tcPr>
            <w:tcW w:w="2033" w:type="dxa"/>
            <w:tcBorders/>
            <w:vAlign w:val="center"/>
          </w:tcPr>
          <w:p>
            <w:pPr>
              <w:pStyle w:val="TableContents"/>
              <w:bidi w:val="0"/>
              <w:spacing w:before="0" w:after="283"/>
              <w:jc w:val="left"/>
            </w:pPr>
            <w:r>
              <w:t>12</w:t>
            </w:r>
          </w:p>
        </w:tc>
        <w:tc>
          <w:tcPr>
            <w:tcW w:w="8172" w:type="dxa"/>
            <w:tcBorders/>
            <w:vAlign w:val="center"/>
          </w:tcPr>
          <w:p>
            <w:pPr>
              <w:pStyle w:val="TableContents"/>
              <w:bidi w:val="0"/>
              <w:jc w:val="left"/>
            </w:pPr>
            <w:r>
              <w:t xml:space="preserve">Type of Reporting Person (See Instructions) </w:t>
            </w:r>
          </w:p>
          <w:p>
            <w:pPr>
              <w:pStyle w:val="TableContents"/>
              <w:bidi w:val="0"/>
              <w:spacing w:before="0" w:after="0"/>
              <w:jc w:val="left"/>
            </w:pPr>
            <w:r>
              <w:t>IA</w:t>
            </w:r>
          </w:p>
        </w:tc>
      </w:tr>
    </w:tbl>
    <w:p>
      <w:pPr>
        <w:pStyle w:val="TextBody"/>
        <w:bidi w:val="0"/>
        <w:spacing w:before="0" w:after="0"/>
        <w:jc w:val="left"/>
      </w:pPr>
      <w:r/>
    </w:p>
    <w:p>
      <w:pPr>
        <w:pStyle w:val="TextBody"/>
        <w:bidi w:val="0"/>
        <w:spacing w:before="0" w:after="0"/>
        <w:jc w:val="left"/>
      </w:pPr>
      <w:r>
        <w:rPr>
          <w:b/>
          <w:color w:val="000000"/>
        </w:rPr>
        <w:t>Comment for Type of Reporting Person:</w:t>
      </w:r>
      <w:r>
        <w:t>  Preferred Stock, CUSIPs: 67111Q404 and 67111Q503.</w:t>
      </w:r>
    </w:p>
    <w:tbl>
      <w:tblPr>
        <w:tblW w:w="1996" w:type="dxa"/>
        <w:jc w:val="left"/>
        <w:tblInd w:w="0" w:type="dxa"/>
        <w:tblLayout w:type="fixed"/>
        <w:tblCellMar>
          <w:top w:w="28" w:type="dxa"/>
          <w:left w:w="28" w:type="dxa"/>
          <w:bottom w:w="28" w:type="dxa"/>
          <w:right w:w="28" w:type="dxa"/>
        </w:tblCellMar>
      </w:tblPr>
      <w:tblGrid>
        <w:gridCol w:w="1996"/>
      </w:tblGrid>
      <w:tr>
        <w:tc>
          <w:tcPr>
            <w:tcW w:w="1996" w:type="dxa"/>
            <w:tcBorders/>
            <w:vAlign w:val="center"/>
          </w:tcPr>
          <w:p>
            <w:pPr>
              <w:pStyle w:val="TableContents"/>
              <w:bidi w:val="0"/>
              <w:jc w:val="left"/>
            </w:pPr>
            <w:r/>
          </w:p>
          <w:p>
            <w:pPr>
              <w:pStyle w:val="TableContents"/>
              <w:bidi w:val="0"/>
              <w:spacing w:before="0" w:after="283"/>
              <w:jc w:val="center"/>
            </w:pPr>
            <w: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c>
          <w:tcPr>
            <w:tcW w:w="979" w:type="dxa"/>
            <w:tcBorders/>
            <w:vAlign w:val="center"/>
          </w:tcPr>
          <w:p>
            <w:pPr>
              <w:pStyle w:val="TableContents"/>
              <w:bidi w:val="0"/>
              <w:spacing w:before="0" w:after="283"/>
              <w:jc w:val="left"/>
            </w:pPr>
            <w:r>
              <w:t>Item 1.</w:t>
            </w:r>
          </w:p>
        </w:tc>
        <w:tc>
          <w:tcPr>
            <w:tcW w:w="9071" w:type="dxa"/>
            <w:tcBorders/>
            <w:vAlign w:val="center"/>
          </w:tcPr>
          <w:p>
            <w:pPr>
              <w:pStyle w:val="TableContents"/>
              <w:bidi w:val="0"/>
              <w:spacing w:before="0" w:after="283"/>
              <w:jc w:val="left"/>
            </w:pPr>
            <w:r>
              <w:t>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(a)</w:t>
            </w:r>
          </w:p>
        </w:tc>
        <w:tc>
          <w:tcPr>
            <w:tcW w:w="9071" w:type="dxa"/>
            <w:tcBorders/>
            <w:vAlign w:val="center"/>
          </w:tcPr>
          <w:p>
            <w:pPr>
              <w:pStyle w:val="TableContents"/>
              <w:bidi w:val="0"/>
              <w:jc w:val="left"/>
            </w:pPr>
            <w:r>
              <w:t xml:space="preserve">Name of issuer: </w:t>
            </w:r>
          </w:p>
          <w:p>
            <w:pPr>
              <w:pStyle w:val="TableContents"/>
              <w:bidi w:val="0"/>
              <w:spacing w:before="0" w:after="0"/>
              <w:jc w:val="left"/>
            </w:pPr>
            <w:r>
              <w:t>OFS Credit Company, Inc.</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(b)</w:t>
            </w:r>
          </w:p>
        </w:tc>
        <w:tc>
          <w:tcPr>
            <w:tcW w:w="9071" w:type="dxa"/>
            <w:tcBorders/>
            <w:vAlign w:val="center"/>
          </w:tcPr>
          <w:p>
            <w:pPr>
              <w:pStyle w:val="TableContents"/>
              <w:bidi w:val="0"/>
              <w:jc w:val="left"/>
            </w:pPr>
            <w:r>
              <w:t xml:space="preserve">Address of issuer's principal executive offices: </w:t>
            </w:r>
          </w:p>
          <w:p>
            <w:pPr>
              <w:pStyle w:val="TableContents"/>
              <w:bidi w:val="0"/>
              <w:spacing w:before="0" w:after="0"/>
              <w:jc w:val="left"/>
            </w:pPr>
            <w:r>
              <w:t>222 W. Adams Street, Suite 1850, Chicago, IL 60606</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Item 2.</w:t>
            </w:r>
          </w:p>
        </w:tc>
        <w:tc>
          <w:tcPr>
            <w:tcW w:w="9071" w:type="dxa"/>
            <w:tcBorders/>
            <w:vAlign w:val="center"/>
          </w:tcPr>
          <w:p>
            <w:pPr>
              <w:pStyle w:val="TableContents"/>
              <w:bidi w:val="0"/>
              <w:spacing w:before="0" w:after="283"/>
              <w:jc w:val="left"/>
            </w:pPr>
            <w:r>
              <w:t>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(a)</w:t>
            </w:r>
          </w:p>
        </w:tc>
        <w:tc>
          <w:tcPr>
            <w:tcW w:w="9071" w:type="dxa"/>
            <w:tcBorders/>
            <w:vAlign w:val="center"/>
          </w:tcPr>
          <w:p>
            <w:pPr>
              <w:pStyle w:val="TableContents"/>
              <w:bidi w:val="0"/>
              <w:jc w:val="left"/>
            </w:pPr>
            <w:r>
              <w:t xml:space="preserve">Name of person filing: </w:t>
            </w:r>
          </w:p>
          <w:p>
            <w:pPr>
              <w:pStyle w:val="TableContents"/>
              <w:bidi w:val="0"/>
              <w:spacing w:before="0" w:after="0"/>
              <w:jc w:val="left"/>
            </w:pPr>
            <w:r>
              <w:t>Eagle Point Credit Management LLC</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(b)</w:t>
            </w:r>
          </w:p>
        </w:tc>
        <w:tc>
          <w:tcPr>
            <w:tcW w:w="9071" w:type="dxa"/>
            <w:tcBorders/>
            <w:vAlign w:val="center"/>
          </w:tcPr>
          <w:p>
            <w:pPr>
              <w:pStyle w:val="TableContents"/>
              <w:bidi w:val="0"/>
              <w:jc w:val="left"/>
            </w:pPr>
            <w:r>
              <w:t xml:space="preserve">Address or principal business office or, if none, residence: </w:t>
            </w:r>
          </w:p>
          <w:p>
            <w:pPr>
              <w:pStyle w:val="TableContents"/>
              <w:bidi w:val="0"/>
              <w:spacing w:before="0" w:after="0"/>
              <w:jc w:val="left"/>
            </w:pPr>
            <w:r>
              <w:t>600 Steamboat Road, Suite 202 Greenwich, CT 06830</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(c)</w:t>
            </w:r>
          </w:p>
        </w:tc>
        <w:tc>
          <w:tcPr>
            <w:tcW w:w="9071" w:type="dxa"/>
            <w:tcBorders/>
            <w:vAlign w:val="center"/>
          </w:tcPr>
          <w:p>
            <w:pPr>
              <w:pStyle w:val="TableContents"/>
              <w:bidi w:val="0"/>
              <w:jc w:val="left"/>
            </w:pPr>
            <w:r>
              <w:t xml:space="preserve">Citizenship: </w:t>
            </w:r>
          </w:p>
          <w:p>
            <w:pPr>
              <w:pStyle w:val="TableContents"/>
              <w:bidi w:val="0"/>
              <w:spacing w:before="0" w:after="0"/>
              <w:jc w:val="left"/>
            </w:pPr>
            <w:r>
              <w:t>Organized in the State of Delaware</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(d)</w:t>
            </w:r>
          </w:p>
        </w:tc>
        <w:tc>
          <w:tcPr>
            <w:tcW w:w="9071" w:type="dxa"/>
            <w:tcBorders/>
            <w:vAlign w:val="center"/>
          </w:tcPr>
          <w:p>
            <w:pPr>
              <w:pStyle w:val="TableContents"/>
              <w:bidi w:val="0"/>
              <w:jc w:val="left"/>
            </w:pPr>
            <w:r>
              <w:t xml:space="preserve">Title of class of securities: </w:t>
            </w:r>
          </w:p>
          <w:p>
            <w:pPr>
              <w:pStyle w:val="TableContents"/>
              <w:bidi w:val="0"/>
              <w:spacing w:before="0" w:after="0"/>
              <w:jc w:val="left"/>
            </w:pPr>
            <w:r>
              <w:t>Preferred Stock</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(e)</w:t>
            </w:r>
          </w:p>
        </w:tc>
        <w:tc>
          <w:tcPr>
            <w:tcW w:w="9071" w:type="dxa"/>
            <w:tcBorders/>
            <w:vAlign w:val="center"/>
          </w:tcPr>
          <w:p>
            <w:pPr>
              <w:pStyle w:val="TableContents"/>
              <w:bidi w:val="0"/>
              <w:spacing w:before="0" w:after="283"/>
              <w:jc w:val="left"/>
            </w:pPr>
            <w:r>
              <w:t xml:space="preserve">CUSIP No.: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Item 3.</w:t>
            </w:r>
          </w:p>
        </w:tc>
        <w:tc>
          <w:tcPr>
            <w:tcW w:w="9071" w:type="dxa"/>
            <w:tcBorders/>
            <w:vAlign w:val="center"/>
          </w:tcPr>
          <w:p>
            <w:pPr>
              <w:pStyle w:val="TableContents"/>
              <w:bidi w:val="0"/>
              <w:spacing w:before="0" w:after="283"/>
              <w:jc w:val="left"/>
            </w:pPr>
            <w: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(a)</w:t>
            </w:r>
          </w:p>
        </w:tc>
        <w:tc>
          <w:tcPr>
            <w:tcW w:w="9071" w:type="dxa"/>
            <w:tcBorders/>
            <w:vAlign w:val="center"/>
          </w:tcPr>
          <w:p>
            <w:pPr>
              <w:pStyle w:val="TableContents"/>
              <w:bidi w:val="0"/>
              <w:spacing w:before="0" w:after="283"/>
              <w:jc w:val="left"/>
            </w:pPr>
            <w: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t>   </w:t>
            </w:r>
            <w: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(b)</w:t>
            </w:r>
          </w:p>
        </w:tc>
        <w:tc>
          <w:tcPr>
            <w:tcW w:w="9071" w:type="dxa"/>
            <w:tcBorders/>
            <w:vAlign w:val="center"/>
          </w:tcPr>
          <w:p>
            <w:pPr>
              <w:pStyle w:val="TableContents"/>
              <w:bidi w:val="0"/>
              <w:spacing w:before="0" w:after="283"/>
              <w:jc w:val="left"/>
            </w:pPr>
            <w: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t>   </w:t>
            </w:r>
            <w: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(c)</w:t>
            </w:r>
          </w:p>
        </w:tc>
        <w:tc>
          <w:tcPr>
            <w:tcW w:w="9071" w:type="dxa"/>
            <w:tcBorders/>
            <w:vAlign w:val="center"/>
          </w:tcPr>
          <w:p>
            <w:pPr>
              <w:pStyle w:val="TableContents"/>
              <w:bidi w:val="0"/>
              <w:spacing w:before="0" w:after="283"/>
              <w:jc w:val="left"/>
            </w:pPr>
            <w: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t>   </w:t>
            </w:r>
            <w: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(d)</w:t>
            </w:r>
          </w:p>
        </w:tc>
        <w:tc>
          <w:tcPr>
            <w:tcW w:w="9071" w:type="dxa"/>
            <w:tcBorders/>
            <w:vAlign w:val="center"/>
          </w:tcPr>
          <w:p>
            <w:pPr>
              <w:pStyle w:val="TableContents"/>
              <w:bidi w:val="0"/>
              <w:spacing w:before="0" w:after="283"/>
              <w:jc w:val="left"/>
            </w:pPr>
            <w: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t>   </w:t>
            </w:r>
            <w: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(e)</w:t>
            </w:r>
          </w:p>
        </w:tc>
        <w:tc>
          <w:tcPr>
            <w:tcW w:w="9071" w:type="dxa"/>
            <w:tcBorders/>
            <w:vAlign w:val="center"/>
          </w:tcPr>
          <w:p>
            <w:pPr>
              <w:pStyle w:val="TableContents"/>
              <w:bidi w:val="0"/>
              <w:spacing w:before="0" w:after="283"/>
              <w:jc w:val="left"/>
            </w:pPr>
            <w: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t>   </w:t>
            </w:r>
            <w: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(f)</w:t>
            </w:r>
          </w:p>
        </w:tc>
        <w:tc>
          <w:tcPr>
            <w:tcW w:w="9071" w:type="dxa"/>
            <w:tcBorders/>
            <w:vAlign w:val="center"/>
          </w:tcPr>
          <w:p>
            <w:pPr>
              <w:pStyle w:val="TableContents"/>
              <w:bidi w:val="0"/>
              <w:spacing w:before="0" w:after="283"/>
              <w:jc w:val="left"/>
            </w:pPr>
            <w: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t>   </w:t>
            </w:r>
            <w: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(g)</w:t>
            </w:r>
          </w:p>
        </w:tc>
        <w:tc>
          <w:tcPr>
            <w:tcW w:w="9071" w:type="dxa"/>
            <w:tcBorders/>
            <w:vAlign w:val="center"/>
          </w:tcPr>
          <w:p>
            <w:pPr>
              <w:pStyle w:val="TableContents"/>
              <w:bidi w:val="0"/>
              <w:spacing w:before="0" w:after="283"/>
              <w:jc w:val="left"/>
            </w:pPr>
            <w: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t>   </w:t>
            </w:r>
            <w: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(h)</w:t>
            </w:r>
          </w:p>
        </w:tc>
        <w:tc>
          <w:tcPr>
            <w:tcW w:w="9071" w:type="dxa"/>
            <w:tcBorders/>
            <w:vAlign w:val="center"/>
          </w:tcPr>
          <w:p>
            <w:pPr>
              <w:pStyle w:val="TableContents"/>
              <w:bidi w:val="0"/>
              <w:spacing w:before="0" w:after="283"/>
              <w:jc w:val="left"/>
            </w:pPr>
            <w: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t>   </w:t>
            </w:r>
            <w: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(i)</w:t>
            </w:r>
          </w:p>
        </w:tc>
        <w:tc>
          <w:tcPr>
            <w:tcW w:w="9071" w:type="dxa"/>
            <w:tcBorders/>
            <w:vAlign w:val="center"/>
          </w:tcPr>
          <w:p>
            <w:pPr>
              <w:pStyle w:val="TableContents"/>
              <w:bidi w:val="0"/>
              <w:spacing w:before="0" w:after="283"/>
              <w:jc w:val="left"/>
            </w:pPr>
            <w: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t>   </w:t>
            </w:r>
            <w: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(j)</w:t>
            </w:r>
          </w:p>
        </w:tc>
        <w:tc>
          <w:tcPr>
            <w:tcW w:w="9071" w:type="dxa"/>
            <w:tcBorders/>
            <w:vAlign w:val="center"/>
          </w:tcPr>
          <w:p>
            <w:pPr>
              <w:pStyle w:val="TableContents"/>
              <w:bidi w:val="0"/>
              <w:spacing w:before="0" w:after="283"/>
              <w:jc w:val="left"/>
            </w:pPr>
            <w: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t>   </w:t>
            </w:r>
            <w: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(k)</w:t>
            </w:r>
          </w:p>
        </w:tc>
        <w:tc>
          <w:tcPr>
            <w:tcW w:w="9071" w:type="dxa"/>
            <w:tcBorders/>
            <w:vAlign w:val="center"/>
          </w:tcPr>
          <w:p>
            <w:pPr>
              <w:pStyle w:val="TableContents"/>
              <w:bidi w:val="0"/>
              <w:spacing w:before="0" w:after="283"/>
              <w:jc w:val="left"/>
            </w:pPr>
            <w: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t>   </w:t>
            </w:r>
            <w: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Item 4.</w:t>
            </w:r>
          </w:p>
        </w:tc>
        <w:tc>
          <w:tcPr>
            <w:tcW w:w="9071" w:type="dxa"/>
            <w:tcBorders/>
            <w:vAlign w:val="center"/>
          </w:tcPr>
          <w:p>
            <w:pPr>
              <w:pStyle w:val="TableContents"/>
              <w:bidi w:val="0"/>
              <w:spacing w:before="0" w:after="283"/>
              <w:jc w:val="left"/>
            </w:pPr>
            <w:r>
              <w:t>Ownership</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(a)</w:t>
            </w:r>
          </w:p>
        </w:tc>
        <w:tc>
          <w:tcPr>
            <w:tcW w:w="9071" w:type="dxa"/>
            <w:tcBorders/>
            <w:vAlign w:val="center"/>
          </w:tcPr>
          <w:p>
            <w:pPr>
              <w:pStyle w:val="TableContents"/>
              <w:bidi w:val="0"/>
              <w:jc w:val="left"/>
            </w:pPr>
            <w:r>
              <w:t xml:space="preserve">Amount beneficially owned: </w:t>
            </w:r>
          </w:p>
          <w:p>
            <w:pPr>
              <w:pStyle w:val="TableContents"/>
              <w:bidi w:val="0"/>
              <w:spacing w:before="0" w:after="0"/>
              <w:jc w:val="left"/>
            </w:pPr>
            <w:r>
              <w:t>146,327 shares</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(b)</w:t>
            </w:r>
          </w:p>
        </w:tc>
        <w:tc>
          <w:tcPr>
            <w:tcW w:w="9071" w:type="dxa"/>
            <w:tcBorders/>
            <w:vAlign w:val="center"/>
          </w:tcPr>
          <w:p>
            <w:pPr>
              <w:pStyle w:val="TableContents"/>
              <w:bidi w:val="0"/>
              <w:jc w:val="left"/>
            </w:pPr>
            <w:r>
              <w:t xml:space="preserve">Percent of class: </w:t>
            </w:r>
          </w:p>
          <w:p>
            <w:pPr>
              <w:pStyle w:val="TableContents"/>
              <w:bidi w:val="0"/>
              <w:spacing w:before="0" w:after="0"/>
              <w:jc w:val="left"/>
            </w:pPr>
            <w:r>
              <w:t xml:space="preserve">4.3%  %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(c)</w:t>
            </w:r>
          </w:p>
        </w:tc>
        <w:tc>
          <w:tcPr>
            <w:tcW w:w="9071" w:type="dxa"/>
            <w:tcBorders/>
            <w:vAlign w:val="center"/>
          </w:tcPr>
          <w:p>
            <w:pPr>
              <w:pStyle w:val="TableContents"/>
              <w:bidi w:val="0"/>
              <w:spacing w:before="0" w:after="283"/>
              <w:jc w:val="left"/>
            </w:pPr>
            <w: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 </w:t>
            </w:r>
          </w:p>
        </w:tc>
        <w:tc>
          <w:tcPr>
            <w:tcW w:w="9071" w:type="dxa"/>
            <w:tcBorders/>
            <w:vAlign w:val="center"/>
          </w:tcPr>
          <w:p>
            <w:pPr>
              <w:pStyle w:val="TableContents"/>
              <w:bidi w:val="0"/>
              <w:jc w:val="left"/>
            </w:pPr>
            <w:r>
              <w:t xml:space="preserve">(i) Sole power to vote or to direct the vote: </w:t>
            </w:r>
          </w:p>
          <w:p>
            <w:pPr>
              <w:pStyle w:val="TableContents"/>
              <w:bidi w:val="0"/>
              <w:spacing w:before="0" w:after="0"/>
              <w:jc w:val="left"/>
            </w:pPr>
            <w:r>
              <w:t>146,327 shares</w:t>
            </w:r>
          </w:p>
          <w:p>
            <w:pPr>
              <w:pStyle w:val="TableContents"/>
              <w:bidi w:val="0"/>
              <w:spacing w:before="0" w:after="0"/>
              <w:jc w:val="left"/>
            </w:pPr>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 </w:t>
            </w:r>
          </w:p>
        </w:tc>
        <w:tc>
          <w:tcPr>
            <w:tcW w:w="9071" w:type="dxa"/>
            <w:tcBorders/>
            <w:vAlign w:val="center"/>
          </w:tcPr>
          <w:p>
            <w:pPr>
              <w:pStyle w:val="TableContents"/>
              <w:bidi w:val="0"/>
              <w:jc w:val="left"/>
            </w:pPr>
            <w:r>
              <w:t xml:space="preserve">(ii) Shared power to vote or to direct the vote: </w:t>
            </w:r>
          </w:p>
          <w:p>
            <w:pPr>
              <w:pStyle w:val="TableContents"/>
              <w:bidi w:val="0"/>
              <w:spacing w:before="0" w:after="0"/>
              <w:jc w:val="left"/>
            </w:pPr>
            <w:r>
              <w:t>0</w:t>
            </w:r>
          </w:p>
          <w:p>
            <w:pPr>
              <w:pStyle w:val="TableContents"/>
              <w:bidi w:val="0"/>
              <w:spacing w:before="0" w:after="0"/>
              <w:jc w:val="left"/>
            </w:pPr>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 </w:t>
            </w:r>
          </w:p>
        </w:tc>
        <w:tc>
          <w:tcPr>
            <w:tcW w:w="9071" w:type="dxa"/>
            <w:tcBorders/>
            <w:vAlign w:val="center"/>
          </w:tcPr>
          <w:p>
            <w:pPr>
              <w:pStyle w:val="TableContents"/>
              <w:bidi w:val="0"/>
              <w:jc w:val="left"/>
            </w:pPr>
            <w:r>
              <w:t xml:space="preserve">(iii) Sole power to dispose or to direct the disposition of: </w:t>
            </w:r>
          </w:p>
          <w:p>
            <w:pPr>
              <w:pStyle w:val="TableContents"/>
              <w:bidi w:val="0"/>
              <w:spacing w:before="0" w:after="0"/>
              <w:jc w:val="left"/>
            </w:pPr>
            <w:r>
              <w:t>146,327 shares</w:t>
            </w:r>
          </w:p>
          <w:p>
            <w:pPr>
              <w:pStyle w:val="TableContents"/>
              <w:bidi w:val="0"/>
              <w:spacing w:before="0" w:after="0"/>
              <w:jc w:val="left"/>
            </w:pPr>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 </w:t>
            </w:r>
          </w:p>
        </w:tc>
        <w:tc>
          <w:tcPr>
            <w:tcW w:w="9071" w:type="dxa"/>
            <w:tcBorders/>
            <w:vAlign w:val="center"/>
          </w:tcPr>
          <w:p>
            <w:pPr>
              <w:pStyle w:val="TableContents"/>
              <w:bidi w:val="0"/>
              <w:jc w:val="left"/>
            </w:pPr>
            <w:r>
              <w:t xml:space="preserve">(iv) Shared power to dispose or to direct the disposition of: </w:t>
            </w:r>
          </w:p>
          <w:p>
            <w:pPr>
              <w:pStyle w:val="TableContents"/>
              <w:bidi w:val="0"/>
              <w:spacing w:before="0" w:after="0"/>
              <w:jc w:val="left"/>
            </w:pPr>
            <w:r>
              <w:t>0</w:t>
            </w:r>
          </w:p>
          <w:p>
            <w:pPr>
              <w:pStyle w:val="TableContents"/>
              <w:bidi w:val="0"/>
              <w:spacing w:before="0" w:after="0"/>
              <w:jc w:val="left"/>
            </w:pPr>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Item 5.</w:t>
            </w:r>
          </w:p>
        </w:tc>
        <w:tc>
          <w:tcPr>
            <w:tcW w:w="9071" w:type="dxa"/>
            <w:tcBorders/>
            <w:vAlign w:val="center"/>
          </w:tcPr>
          <w:p>
            <w:pPr>
              <w:pStyle w:val="TableContents"/>
              <w:bidi w:val="0"/>
              <w:spacing w:before="0" w:after="283"/>
              <w:jc w:val="left"/>
            </w:pPr>
            <w: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 </w:t>
            </w:r>
          </w:p>
        </w:tc>
        <w:tc>
          <w:tcPr>
            <w:tcW w:w="9071" w:type="dxa"/>
            <w:tcBorders/>
            <w:vAlign w:val="center"/>
          </w:tcPr>
          <w:p>
            <w:pPr>
              <w:pStyle w:val="TableContents"/>
              <w:bidi w:val="0"/>
              <w:spacing w:before="0" w:after="0"/>
              <w:jc w:val="left"/>
            </w:pPr>
            <w: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t xml:space="preserve">    </w:t>
            </w:r>
            <w: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Item 6.</w:t>
            </w:r>
          </w:p>
        </w:tc>
        <w:tc>
          <w:tcPr>
            <w:tcW w:w="9071" w:type="dxa"/>
            <w:tcBorders/>
            <w:vAlign w:val="center"/>
          </w:tcPr>
          <w:p>
            <w:pPr>
              <w:pStyle w:val="TableContents"/>
              <w:bidi w:val="0"/>
              <w:spacing w:before="0" w:after="283"/>
              <w:jc w:val="left"/>
            </w:pPr>
            <w: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 </w:t>
            </w:r>
          </w:p>
        </w:tc>
        <w:tc>
          <w:tcPr>
            <w:tcW w:w="9071" w:type="dxa"/>
            <w:tcBorders/>
            <w:vAlign w:val="center"/>
          </w:tcPr>
          <w:p>
            <w:pPr>
              <w:pStyle w:val="TableContents"/>
              <w:bidi w:val="0"/>
              <w:spacing w:before="0" w:after="0"/>
              <w:jc w:val="left"/>
            </w:pPr>
            <w:r>
              <w:t xml:space="preserve">Not Applicable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Item 7.</w:t>
            </w:r>
          </w:p>
        </w:tc>
        <w:tc>
          <w:tcPr>
            <w:tcW w:w="9071" w:type="dxa"/>
            <w:tcBorders/>
            <w:vAlign w:val="center"/>
          </w:tcPr>
          <w:p>
            <w:pPr>
              <w:pStyle w:val="TableContents"/>
              <w:bidi w:val="0"/>
              <w:spacing w:before="0" w:after="283"/>
              <w:jc w:val="left"/>
            </w:pPr>
            <w: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 </w:t>
            </w:r>
          </w:p>
        </w:tc>
        <w:tc>
          <w:tcPr>
            <w:tcW w:w="9071" w:type="dxa"/>
            <w:tcBorders/>
            <w:vAlign w:val="center"/>
          </w:tcPr>
          <w:p>
            <w:pPr>
              <w:pStyle w:val="TableContents"/>
              <w:bidi w:val="0"/>
              <w:spacing w:before="0" w:after="0"/>
              <w:jc w:val="left"/>
            </w:pPr>
            <w:r>
              <w:t xml:space="preserve">Not Applicable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Item 8.</w:t>
            </w:r>
          </w:p>
        </w:tc>
        <w:tc>
          <w:tcPr>
            <w:tcW w:w="9071" w:type="dxa"/>
            <w:tcBorders/>
            <w:vAlign w:val="center"/>
          </w:tcPr>
          <w:p>
            <w:pPr>
              <w:pStyle w:val="TableContents"/>
              <w:bidi w:val="0"/>
              <w:spacing w:before="0" w:after="283"/>
              <w:jc w:val="left"/>
            </w:pPr>
            <w: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 </w:t>
            </w:r>
          </w:p>
        </w:tc>
        <w:tc>
          <w:tcPr>
            <w:tcW w:w="9071" w:type="dxa"/>
            <w:tcBorders/>
            <w:vAlign w:val="center"/>
          </w:tcPr>
          <w:p>
            <w:pPr>
              <w:pStyle w:val="TableContents"/>
              <w:bidi w:val="0"/>
              <w:spacing w:before="0" w:after="0"/>
              <w:jc w:val="left"/>
            </w:pPr>
            <w:r>
              <w:t xml:space="preserve">Not Applicable </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Item 9.</w:t>
            </w:r>
          </w:p>
        </w:tc>
        <w:tc>
          <w:tcPr>
            <w:tcW w:w="9071" w:type="dxa"/>
            <w:tcBorders/>
            <w:vAlign w:val="center"/>
          </w:tcPr>
          <w:p>
            <w:pPr>
              <w:pStyle w:val="TableContents"/>
              <w:bidi w:val="0"/>
              <w:spacing w:before="0" w:after="283"/>
              <w:jc w:val="left"/>
            </w:pPr>
            <w:r>
              <w:t>Notice of Dissolution of Group.</w:t>
            </w:r>
          </w:p>
        </w:tc>
        <w:tc>
          <w:tcPr>
            <w:tcW w:w="155" w:type="dxa"/>
            <w:tcBorders/>
          </w:tcPr>
          <w:p>
            <w:pPr>
              <w:pStyle w:val="TableContents"/>
              <w:bidi w:val="0"/>
              <w:spacing w:before="0" w:after="283"/>
              <w:jc w:val="left"/>
              <w:rPr>
                <w:sz w:val="4"/>
                <w:szCs w:val="4"/>
              </w:rPr>
            </w:pPr>
            <w:r>
              <w:rPr>
                <w:sz w:val="4"/>
                <w:szCs w:val="4"/>
              </w:rPr>
            </w:r>
          </w:p>
        </w:tc>
      </w:tr>
      <w:tr>
        <w:tc>
          <w:tcPr>
            <w:tcW w:w="979" w:type="dxa"/>
            <w:tcBorders/>
            <w:vAlign w:val="center"/>
          </w:tcPr>
          <w:p>
            <w:pPr>
              <w:pStyle w:val="TableContents"/>
              <w:bidi w:val="0"/>
              <w:spacing w:before="0" w:after="283"/>
              <w:jc w:val="left"/>
            </w:pPr>
            <w:r>
              <w:t> </w:t>
            </w:r>
          </w:p>
        </w:tc>
        <w:tc>
          <w:tcPr>
            <w:tcW w:w="9071" w:type="dxa"/>
            <w:tcBorders/>
            <w:vAlign w:val="center"/>
          </w:tcPr>
          <w:p>
            <w:pPr>
              <w:pStyle w:val="TableContents"/>
              <w:bidi w:val="0"/>
              <w:spacing w:before="0" w:after="0"/>
              <w:jc w:val="left"/>
            </w:pPr>
            <w: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c>
          <w:tcPr>
            <w:tcW w:w="1129" w:type="dxa"/>
            <w:tcBorders/>
            <w:vAlign w:val="center"/>
          </w:tcPr>
          <w:p>
            <w:pPr>
              <w:pStyle w:val="TableContents"/>
              <w:bidi w:val="0"/>
              <w:spacing w:before="0" w:after="283"/>
              <w:jc w:val="left"/>
            </w:pPr>
            <w:r>
              <w:t>Item 10.</w:t>
            </w:r>
          </w:p>
        </w:tc>
        <w:tc>
          <w:tcPr>
            <w:tcW w:w="9076" w:type="dxa"/>
            <w:tcBorders/>
            <w:vAlign w:val="center"/>
          </w:tcPr>
          <w:p>
            <w:pPr>
              <w:pStyle w:val="TableContents"/>
              <w:bidi w:val="0"/>
              <w:spacing w:before="0" w:after="283"/>
              <w:jc w:val="left"/>
            </w:pPr>
            <w:r>
              <w:t>Certifications:</w:t>
            </w:r>
          </w:p>
        </w:tc>
      </w:tr>
      <w:tr>
        <w:tc>
          <w:tcPr>
            <w:tcW w:w="1129" w:type="dxa"/>
            <w:tcBorders/>
            <w:vAlign w:val="center"/>
          </w:tcPr>
          <w:p>
            <w:pPr>
              <w:pStyle w:val="TableContents"/>
              <w:bidi w:val="0"/>
              <w:spacing w:before="0" w:after="283"/>
              <w:jc w:val="left"/>
            </w:pPr>
            <w:r>
              <w:t> </w:t>
            </w:r>
          </w:p>
        </w:tc>
        <w:tc>
          <w:tcPr>
            <w:tcW w:w="9076" w:type="dxa"/>
            <w:tcBorders/>
            <w:vAlign w:val="center"/>
          </w:tcPr>
          <w:p>
            <w:pPr>
              <w:pStyle w:val="TableContents"/>
              <w:bidi w:val="0"/>
              <w:spacing w:before="0" w:after="0"/>
              <w:jc w:val="left"/>
            </w:pPr>
            <w: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p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c>
          <w:tcPr>
            <w:tcW w:w="1759" w:type="dxa"/>
            <w:tcBorders/>
            <w:vAlign w:val="center"/>
          </w:tcPr>
          <w:p>
            <w:pPr>
              <w:pStyle w:val="TableContents"/>
              <w:bidi w:val="0"/>
              <w:spacing w:before="0" w:after="283"/>
              <w:jc w:val="left"/>
            </w:pPr>
            <w:r>
              <w:t>    </w:t>
            </w:r>
            <w:r>
              <w:t>SIGNATURE</w:t>
            </w:r>
          </w:p>
        </w:tc>
        <w:tc>
          <w:tcPr>
            <w:tcW w:w="8446" w:type="dxa"/>
            <w:tcBorders/>
            <w:vAlign w:val="center"/>
          </w:tcPr>
          <w:p>
            <w:pPr>
              <w:pStyle w:val="TableContents"/>
              <w:bidi w:val="0"/>
              <w:spacing w:before="0" w:after="283"/>
              <w:jc w:val="left"/>
            </w:pPr>
            <w:r>
              <w:t> </w:t>
            </w:r>
          </w:p>
        </w:tc>
      </w:tr>
      <w:tr>
        <w:tc>
          <w:tcPr>
            <w:tcW w:w="1759" w:type="dxa"/>
            <w:tcBorders/>
            <w:vAlign w:val="center"/>
          </w:tcPr>
          <w:p>
            <w:pPr>
              <w:pStyle w:val="TableContents"/>
              <w:bidi w:val="0"/>
              <w:spacing w:before="0" w:after="283"/>
              <w:jc w:val="left"/>
            </w:pPr>
            <w:r>
              <w:t> </w:t>
            </w:r>
          </w:p>
        </w:tc>
        <w:tc>
          <w:tcPr>
            <w:tcW w:w="8446" w:type="dxa"/>
            <w:tcBorders/>
            <w:vAlign w:val="center"/>
          </w:tcPr>
          <w:p>
            <w:pPr>
              <w:pStyle w:val="TableContents"/>
              <w:bidi w:val="0"/>
              <w:spacing w:before="0" w:after="283"/>
              <w:jc w:val="both"/>
            </w:pPr>
            <w:r>
              <w:t xml:space="preserve">After reasonable inquiry and to the best of my knowledge and belief, I certify that the information set forth in this statement is true, complete and correct. </w:t>
            </w:r>
          </w:p>
        </w:tc>
      </w:tr>
    </w:tbl>
    <w:tbl>
      <w:tblPr>
        <w:tblW w:w="7646" w:type="dxa"/>
        <w:jc w:val="left"/>
        <w:tblInd w:w="0" w:type="dxa"/>
        <w:tblLayout w:type="fixed"/>
        <w:tblCellMar>
          <w:top w:w="28" w:type="dxa"/>
          <w:left w:w="28" w:type="dxa"/>
          <w:bottom w:w="28" w:type="dxa"/>
          <w:right w:w="28" w:type="dxa"/>
        </w:tblCellMar>
      </w:tblPr>
      <w:tblGrid>
        <w:gridCol w:w="3823"/>
        <w:gridCol w:w="3823"/>
      </w:tblGrid>
      <w:tr>
        <w:tc>
          <w:tcPr>
            <w:tcW w:w="3823" w:type="dxa"/>
            <w:tcBorders/>
            <w:vAlign w:val="center"/>
          </w:tcPr>
          <w:p>
            <w:pPr>
              <w:pStyle w:val="TableContents"/>
              <w:bidi w:val="0"/>
              <w:spacing w:before="0" w:after="0"/>
              <w:jc w:val="left"/>
            </w:pPr>
            <w:r>
              <w:t> </w:t>
            </w:r>
          </w:p>
          <w:tbl>
            <w:tblPr>
              <w:tblW w:w="3721" w:type="dxa"/>
              <w:jc w:val="left"/>
              <w:tblInd w:w="0" w:type="dxa"/>
              <w:tblLayout w:type="fixed"/>
              <w:tblCellMar>
                <w:top w:w="28" w:type="dxa"/>
                <w:left w:w="28" w:type="dxa"/>
                <w:bottom w:w="28" w:type="dxa"/>
                <w:right w:w="28" w:type="dxa"/>
              </w:tblCellMar>
            </w:tblPr>
            <w:tblGrid>
              <w:gridCol w:w="3721"/>
            </w:tblGrid>
            <w:tr>
              <w:tc>
                <w:tcPr>
                  <w:tcW w:w="3721" w:type="dxa"/>
                  <w:tcBorders/>
                  <w:vAlign w:val="center"/>
                </w:tcPr>
                <w:p>
                  <w:pPr>
                    <w:pStyle w:val="TableContents"/>
                    <w:bidi w:val="0"/>
                    <w:spacing w:before="0" w:after="0"/>
                    <w:jc w:val="left"/>
                  </w:pPr>
                  <w:r>
                    <w:t>Eagle Point Credit Management LLC</w:t>
                  </w:r>
                </w:p>
              </w:tc>
            </w:tr>
          </w:tbl>
          <w:p>
            <w:pPr>
              <w:pStyle w:val="TableContents"/>
              <w:bidi w:val="0"/>
              <w:spacing w:before="0" w:after="283"/>
              <w:jc w:val="left"/>
            </w:p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c>
          <w:tcPr>
            <w:tcW w:w="5943" w:type="dxa"/>
            <w:tcBorders/>
            <w:vAlign w:val="center"/>
          </w:tcPr>
          <w:p>
            <w:pPr>
              <w:pStyle w:val="TableContents"/>
              <w:bidi w:val="0"/>
              <w:spacing w:before="0" w:after="0"/>
              <w:jc w:val="left"/>
            </w:pPr>
            <w:r>
              <w:t> </w:t>
            </w:r>
          </w:p>
          <w:tbl>
            <w:tblPr>
              <w:tblW w:w="10205" w:type="dxa"/>
              <w:jc w:val="left"/>
              <w:tblInd w:w="0" w:type="dxa"/>
              <w:tblLayout w:type="fixed"/>
              <w:tblCellMar>
                <w:top w:w="28" w:type="dxa"/>
                <w:left w:w="28" w:type="dxa"/>
                <w:bottom w:w="28" w:type="dxa"/>
                <w:right w:w="28" w:type="dxa"/>
              </w:tblCellMar>
            </w:tblPr>
            <w:tblGrid>
              <w:gridCol w:w="1170"/>
              <w:gridCol w:w="9035"/>
            </w:tblGrid>
            <w:tr>
              <w:tc>
                <w:tcPr>
                  <w:tcW w:w="1170" w:type="dxa"/>
                  <w:tcBorders/>
                  <w:vAlign w:val="center"/>
                </w:tcPr>
                <w:p>
                  <w:pPr>
                    <w:pStyle w:val="TableContents"/>
                    <w:bidi w:val="0"/>
                    <w:spacing w:before="0" w:after="283"/>
                    <w:jc w:val="left"/>
                  </w:pPr>
                  <w:r>
                    <w:t>Signature:</w:t>
                  </w:r>
                </w:p>
              </w:tc>
              <w:tc>
                <w:tcPr>
                  <w:tcW w:w="9035" w:type="dxa"/>
                  <w:tcBorders/>
                  <w:vAlign w:val="center"/>
                </w:tcPr>
                <w:p>
                  <w:pPr>
                    <w:pStyle w:val="TableContents"/>
                    <w:bidi w:val="0"/>
                    <w:spacing w:before="0" w:after="283"/>
                    <w:jc w:val="left"/>
                  </w:pPr>
                  <w:r>
                    <w:t>/s/ Courtney Fandrick</w:t>
                  </w:r>
                </w:p>
              </w:tc>
            </w:tr>
            <w:tr>
              <w:tc>
                <w:tcPr>
                  <w:tcW w:w="1170" w:type="dxa"/>
                  <w:tcBorders/>
                  <w:vAlign w:val="center"/>
                </w:tcPr>
                <w:p>
                  <w:pPr>
                    <w:pStyle w:val="TableContents"/>
                    <w:bidi w:val="0"/>
                    <w:spacing w:before="0" w:after="283"/>
                    <w:jc w:val="left"/>
                  </w:pPr>
                  <w:r>
                    <w:t>Name/Title:</w:t>
                  </w:r>
                </w:p>
              </w:tc>
              <w:tc>
                <w:tcPr>
                  <w:tcW w:w="9035" w:type="dxa"/>
                  <w:tcBorders/>
                  <w:vAlign w:val="center"/>
                </w:tcPr>
                <w:p>
                  <w:pPr>
                    <w:pStyle w:val="TableContents"/>
                    <w:bidi w:val="0"/>
                    <w:spacing w:before="0" w:after="283"/>
                    <w:jc w:val="left"/>
                  </w:pPr>
                  <w:r>
                    <w:t>Courtney Fandrick, Chief Compliance Officer</w:t>
                  </w:r>
                </w:p>
              </w:tc>
            </w:tr>
            <w:tr>
              <w:tc>
                <w:tcPr>
                  <w:tcW w:w="1170" w:type="dxa"/>
                  <w:tcBorders/>
                  <w:vAlign w:val="center"/>
                </w:tcPr>
                <w:p>
                  <w:pPr>
                    <w:pStyle w:val="TableContents"/>
                    <w:bidi w:val="0"/>
                    <w:spacing w:before="0" w:after="283"/>
                    <w:jc w:val="left"/>
                  </w:pPr>
                  <w:r>
                    <w:t>Date:</w:t>
                  </w:r>
                </w:p>
              </w:tc>
              <w:tc>
                <w:tcPr>
                  <w:tcW w:w="9035" w:type="dxa"/>
                  <w:tcBorders/>
                  <w:vAlign w:val="center"/>
                </w:tcPr>
                <w:p>
                  <w:pPr>
                    <w:pStyle w:val="TableContents"/>
                    <w:bidi w:val="0"/>
                    <w:spacing w:before="0" w:after="283"/>
                    <w:jc w:val="left"/>
                  </w:pPr>
                  <w:r>
                    <w:t>11/06/2026</w:t>
                  </w:r>
                </w:p>
              </w:tc>
            </w:tr>
          </w:tbl>
          <w:p>
            <w:pPr>
              <w:pStyle w:val="TableContents"/>
              <w:bidi w:val="0"/>
              <w:spacing w:before="0" w:after="283"/>
              <w:jc w:val="left"/>
            </w:p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3861</Characters>
  <CharactersWithSpaces>4603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